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7A" w:rsidRDefault="0009111B" w:rsidP="00230A7A">
      <w:r>
        <w:rPr>
          <w:noProof/>
          <w:lang w:eastAsia="ru-RU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3BD0FBE5" wp14:editId="2BA6E31B">
                <wp:simplePos x="0" y="0"/>
                <wp:positionH relativeFrom="page">
                  <wp:posOffset>710621</wp:posOffset>
                </wp:positionH>
                <wp:positionV relativeFrom="page">
                  <wp:posOffset>846152</wp:posOffset>
                </wp:positionV>
                <wp:extent cx="3344545" cy="2362200"/>
                <wp:effectExtent l="0" t="0" r="8255" b="0"/>
                <wp:wrapSquare wrapText="bothSides"/>
                <wp:docPr id="15" name="Группа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4545" cy="2362200"/>
                          <a:chOff x="0" y="0"/>
                          <a:chExt cx="3069033" cy="1840778"/>
                        </a:xfrm>
                      </wpg:grpSpPr>
                      <wpg:grpSp>
                        <wpg:cNvPr id="3" name="Группа 3"/>
                        <wpg:cNvGrpSpPr/>
                        <wpg:grpSpPr>
                          <a:xfrm>
                            <a:off x="267092" y="33292"/>
                            <a:ext cx="2801941" cy="942142"/>
                            <a:chOff x="267092" y="33292"/>
                            <a:chExt cx="1833791" cy="1159559"/>
                          </a:xfrm>
                        </wpg:grpSpPr>
                        <wps:wsp>
                          <wps:cNvPr id="5" name="Прямоугольник 10"/>
                          <wps:cNvSpPr/>
                          <wps:spPr>
                            <a:xfrm>
                              <a:off x="267092" y="33292"/>
                              <a:ext cx="1466258" cy="1012273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оугольник 6"/>
                          <wps:cNvSpPr/>
                          <wps:spPr>
                            <a:xfrm>
                              <a:off x="628699" y="168723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Текстовое поле 178"/>
                        <wps:cNvSpPr txBox="1"/>
                        <wps:spPr>
                          <a:xfrm>
                            <a:off x="0" y="0"/>
                            <a:ext cx="2980173" cy="18407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30A7A" w:rsidRDefault="00230A7A" w:rsidP="0009111B">
                              <w:pPr>
                                <w:ind w:left="504"/>
                                <w:jc w:val="both"/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4F0250D" wp14:editId="1BCA59F6">
                                    <wp:extent cx="1383665" cy="1327785"/>
                                    <wp:effectExtent l="0" t="0" r="6985" b="5715"/>
                                    <wp:docPr id="1" name="Рисунок 1" descr="Эмблема прокуратуры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 descr="Эмблема прокуратуры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83665" cy="1327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9111B" w:rsidRDefault="00230A7A" w:rsidP="0009111B">
                              <w:pPr>
                                <w:ind w:left="504"/>
                                <w:jc w:val="both"/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 xml:space="preserve">ПРОКУРАТУРА </w:t>
                              </w:r>
                              <w:r w:rsidR="004D5AAC"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>Качугского района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77051"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 xml:space="preserve"> разъясняет</w:t>
                              </w:r>
                              <w:r w:rsidR="00F406DF"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72185F"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 xml:space="preserve"> изменения в установлении причин инвалидности</w:t>
                              </w:r>
                              <w:r w:rsidR="00177051"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09111B" w:rsidRDefault="0009111B" w:rsidP="0009111B">
                              <w:pPr>
                                <w:pStyle w:val="a4"/>
                                <w:ind w:left="360"/>
                                <w:jc w:val="right"/>
                                <w:rPr>
                                  <w:rFonts w:ascii="Calibri" w:hAnsi="Calibri"/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0FBE5" id="Группа 173" o:spid="_x0000_s1026" style="position:absolute;margin-left:55.95pt;margin-top:66.65pt;width:263.35pt;height:186pt;z-index:251659264;mso-wrap-distance-left:18pt;mso-wrap-distance-right:18pt;mso-position-horizontal-relative:page;mso-position-vertical-relative:page;mso-width-relative:margin;mso-height-relative:margin" coordsize="30690,18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">
                <v:group id="Группа 3" o:spid="_x0000_s1027" style="position:absolute;left:2670;top:332;width:28020;height:9422" coordorigin="2670,332" coordsize="18337,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Прямоугольник 10" o:spid="_x0000_s1028" style="position:absolute;left:2670;top:332;width:14663;height:10123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" path="m,l2240281,,1659256,222885,,822960,,xe" fillcolor="#5b9bd5" stroked="f" strokeweight="1pt">
                    <v:stroke joinstyle="miter"/>
                    <v:path arrowok="t" o:connecttype="custom" o:connectlocs="0,0;1466258,0;1085979,274157;0,1012273;0,0" o:connectangles="0,0,0,0,0"/>
                  </v:shape>
                  <v:rect id="Прямоугольник 6" o:spid="_x0000_s1029" style="position:absolute;left:6286;top:1687;width:14722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" stroked="f" strokeweight="1pt">
                    <v:fill r:id="rId8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е поле 178" o:spid="_x0000_s1030" type="#_x0000_t202" style="position:absolute;width:29801;height:18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" filled="f" stroked="f" strokeweight=".5pt">
                  <v:textbox inset="3.6pt,7.2pt,0,0">
                    <w:txbxContent>
                      <w:p w:rsidR="00230A7A" w:rsidRDefault="00230A7A" w:rsidP="0009111B">
                        <w:pPr>
                          <w:ind w:left="504"/>
                          <w:jc w:val="both"/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4F0250D" wp14:editId="1BCA59F6">
                              <wp:extent cx="1383665" cy="1327785"/>
                              <wp:effectExtent l="0" t="0" r="6985" b="5715"/>
                              <wp:docPr id="1" name="Рисунок 1" descr="Эмблема прокуратуры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Эмблема прокуратуры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3665" cy="1327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9111B" w:rsidRDefault="00230A7A" w:rsidP="0009111B">
                        <w:pPr>
                          <w:ind w:left="504"/>
                          <w:jc w:val="both"/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 xml:space="preserve">ПРОКУРАТУРА </w:t>
                        </w:r>
                        <w:r w:rsidR="004D5AAC"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>Качугского района</w:t>
                        </w:r>
                        <w:r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 xml:space="preserve"> </w:t>
                        </w:r>
                        <w:r w:rsidR="00177051"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 xml:space="preserve"> разъясняет</w:t>
                        </w:r>
                        <w:r w:rsidR="00F406DF"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 xml:space="preserve"> </w:t>
                        </w:r>
                        <w:r w:rsidR="0072185F"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 xml:space="preserve"> изменения в установлении причин инвалидности</w:t>
                        </w:r>
                        <w:r w:rsidR="00177051"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>.</w:t>
                        </w:r>
                      </w:p>
                      <w:p w:rsidR="0009111B" w:rsidRDefault="0009111B" w:rsidP="0009111B">
                        <w:pPr>
                          <w:pStyle w:val="a4"/>
                          <w:ind w:left="360"/>
                          <w:jc w:val="right"/>
                          <w:rPr>
                            <w:rFonts w:ascii="Calibri" w:hAnsi="Calibri"/>
                            <w:color w:val="5B9BD5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:rsidR="0009111B" w:rsidRPr="00230A7A" w:rsidRDefault="00230A7A" w:rsidP="00230A7A">
      <w:r>
        <w:rPr>
          <w:rFonts w:ascii="Times New Roman" w:hAnsi="Times New Roman"/>
          <w:sz w:val="27"/>
          <w:szCs w:val="27"/>
        </w:rPr>
        <w:t xml:space="preserve">Мэру </w:t>
      </w:r>
      <w:r w:rsidR="004D5AAC">
        <w:rPr>
          <w:rFonts w:ascii="Times New Roman" w:hAnsi="Times New Roman"/>
          <w:sz w:val="27"/>
          <w:szCs w:val="27"/>
        </w:rPr>
        <w:t>Качугского</w:t>
      </w:r>
      <w:r>
        <w:rPr>
          <w:rFonts w:ascii="Times New Roman" w:hAnsi="Times New Roman"/>
          <w:sz w:val="27"/>
          <w:szCs w:val="27"/>
        </w:rPr>
        <w:t xml:space="preserve"> района, г</w:t>
      </w:r>
      <w:r w:rsidRPr="00AB2EF5">
        <w:rPr>
          <w:rFonts w:ascii="Times New Roman" w:hAnsi="Times New Roman"/>
          <w:sz w:val="27"/>
          <w:szCs w:val="27"/>
        </w:rPr>
        <w:t>лавам муниципальных образований</w:t>
      </w:r>
    </w:p>
    <w:p w:rsidR="0009111B" w:rsidRPr="00177051" w:rsidRDefault="0009111B" w:rsidP="00177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406DF" w:rsidRDefault="00F406DF" w:rsidP="00177051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406DF" w:rsidRDefault="00F406DF" w:rsidP="00177051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406DF" w:rsidRDefault="00F406DF" w:rsidP="00177051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406DF" w:rsidRDefault="00F406DF" w:rsidP="00177051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406DF" w:rsidRDefault="00F406DF" w:rsidP="00177051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406DF" w:rsidRDefault="00F406DF" w:rsidP="00177051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406DF" w:rsidRPr="00A751F3" w:rsidRDefault="00F406DF" w:rsidP="00A751F3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30A7A" w:rsidRDefault="00230A7A" w:rsidP="00A751F3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30A7A" w:rsidRDefault="00230A7A" w:rsidP="00A751F3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30A7A" w:rsidRDefault="00230A7A" w:rsidP="00A751F3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30A7A" w:rsidRDefault="00230A7A" w:rsidP="00230A7A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30A7A" w:rsidRDefault="00230A7A" w:rsidP="00230A7A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30A7A" w:rsidRPr="00230A7A" w:rsidRDefault="004D5AAC" w:rsidP="00230A7A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22</w:t>
      </w:r>
      <w:bookmarkStart w:id="0" w:name="_GoBack"/>
      <w:bookmarkEnd w:id="0"/>
      <w:r w:rsidR="00230A7A" w:rsidRPr="00230A7A">
        <w:rPr>
          <w:rFonts w:ascii="Times New Roman" w:hAnsi="Times New Roman"/>
          <w:sz w:val="27"/>
          <w:szCs w:val="27"/>
        </w:rPr>
        <w:t>.0</w:t>
      </w:r>
      <w:r w:rsidR="00230A7A">
        <w:rPr>
          <w:rFonts w:ascii="Times New Roman" w:hAnsi="Times New Roman"/>
          <w:sz w:val="27"/>
          <w:szCs w:val="27"/>
        </w:rPr>
        <w:t>6</w:t>
      </w:r>
      <w:r w:rsidR="00230A7A" w:rsidRPr="00230A7A">
        <w:rPr>
          <w:rFonts w:ascii="Times New Roman" w:hAnsi="Times New Roman"/>
          <w:sz w:val="27"/>
          <w:szCs w:val="27"/>
        </w:rPr>
        <w:t>.2023 №1-19-2023</w:t>
      </w:r>
    </w:p>
    <w:p w:rsidR="00230A7A" w:rsidRPr="00230A7A" w:rsidRDefault="00230A7A" w:rsidP="00230A7A">
      <w:pPr>
        <w:spacing w:after="0" w:line="240" w:lineRule="exact"/>
        <w:rPr>
          <w:rFonts w:ascii="Times New Roman" w:hAnsi="Times New Roman"/>
          <w:b/>
          <w:sz w:val="27"/>
          <w:szCs w:val="27"/>
        </w:rPr>
      </w:pPr>
      <w:r w:rsidRPr="00230A7A">
        <w:rPr>
          <w:rFonts w:ascii="Times New Roman" w:hAnsi="Times New Roman"/>
          <w:b/>
          <w:sz w:val="27"/>
          <w:szCs w:val="27"/>
        </w:rPr>
        <w:t>ИНФОРМАЦИЯ</w:t>
      </w:r>
    </w:p>
    <w:p w:rsidR="00230A7A" w:rsidRPr="00230A7A" w:rsidRDefault="00230A7A" w:rsidP="00230A7A">
      <w:pPr>
        <w:spacing w:after="0" w:line="240" w:lineRule="exact"/>
        <w:rPr>
          <w:rFonts w:ascii="Times New Roman" w:hAnsi="Times New Roman"/>
          <w:b/>
          <w:sz w:val="27"/>
          <w:szCs w:val="27"/>
        </w:rPr>
      </w:pPr>
      <w:r w:rsidRPr="00230A7A">
        <w:rPr>
          <w:rFonts w:ascii="Times New Roman" w:hAnsi="Times New Roman"/>
          <w:b/>
          <w:sz w:val="27"/>
          <w:szCs w:val="27"/>
        </w:rPr>
        <w:t xml:space="preserve">для размещения на официальных сайтах </w:t>
      </w:r>
    </w:p>
    <w:p w:rsidR="00230A7A" w:rsidRDefault="00230A7A" w:rsidP="00A751F3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2185F" w:rsidRPr="0072185F" w:rsidRDefault="0072185F" w:rsidP="0072185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5F">
        <w:rPr>
          <w:rFonts w:ascii="Times New Roman" w:eastAsia="Times New Roman" w:hAnsi="Times New Roman"/>
          <w:sz w:val="28"/>
          <w:szCs w:val="28"/>
          <w:lang w:eastAsia="ru-RU"/>
        </w:rPr>
        <w:t>Приказом Минтруда России от 16.02.2023 № 90н «Об утверждении Порядка установления причин инвалидности»</w:t>
      </w:r>
      <w:r w:rsidRPr="007218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обновлен порядок установления причин инвалидности.</w:t>
      </w:r>
    </w:p>
    <w:p w:rsidR="0072185F" w:rsidRPr="0072185F" w:rsidRDefault="0072185F" w:rsidP="0072185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5F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в соответствии с изменениями новый порядок включает положения по определению причины инвалидности с формулировкой «инвалидность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формировании». </w:t>
      </w:r>
    </w:p>
    <w:p w:rsidR="00D568FB" w:rsidRPr="0072185F" w:rsidRDefault="0072185F" w:rsidP="007218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5F">
        <w:rPr>
          <w:rFonts w:ascii="Times New Roman" w:eastAsia="Times New Roman" w:hAnsi="Times New Roman"/>
          <w:sz w:val="28"/>
          <w:szCs w:val="28"/>
          <w:lang w:eastAsia="ru-RU"/>
        </w:rPr>
        <w:t>Указанная причина инвалидности устанавливается гражданам федеральными учреждениями МСЭ в случае наличия соответствующего заключения военно-врачебной комиссии ФГКУ "Главный центр военно-врачебной экспертизы" Минобороны России, его филиалов (отделов филиалов) о причинной связи увечий (ранений, травм, контузий), заболеваний с исполнением обязанностей по контракту о пребывании в добровольческих формированиях.</w:t>
      </w:r>
    </w:p>
    <w:p w:rsidR="00D568FB" w:rsidRDefault="00D568FB" w:rsidP="00A751F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185F" w:rsidRPr="00A751F3" w:rsidRDefault="0072185F" w:rsidP="00A751F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A7A" w:rsidRPr="00230A7A" w:rsidRDefault="00230A7A" w:rsidP="00230A7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0A7A">
        <w:rPr>
          <w:rFonts w:ascii="Times New Roman" w:hAnsi="Times New Roman"/>
          <w:sz w:val="27"/>
          <w:szCs w:val="27"/>
        </w:rPr>
        <w:t xml:space="preserve">Прокурор </w:t>
      </w:r>
      <w:r w:rsidR="004D5AAC">
        <w:rPr>
          <w:rFonts w:ascii="Times New Roman" w:hAnsi="Times New Roman"/>
          <w:sz w:val="27"/>
          <w:szCs w:val="27"/>
        </w:rPr>
        <w:t>Качугского района</w:t>
      </w:r>
    </w:p>
    <w:p w:rsidR="00230A7A" w:rsidRPr="00230A7A" w:rsidRDefault="00230A7A" w:rsidP="00230A7A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230A7A" w:rsidRPr="00230A7A" w:rsidRDefault="004D5AAC" w:rsidP="00230A7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младший</w:t>
      </w:r>
      <w:r w:rsidR="00230A7A" w:rsidRPr="00230A7A">
        <w:rPr>
          <w:rFonts w:ascii="Times New Roman" w:hAnsi="Times New Roman"/>
          <w:sz w:val="27"/>
          <w:szCs w:val="27"/>
        </w:rPr>
        <w:t xml:space="preserve"> советник юстиции</w:t>
      </w:r>
      <w:r w:rsidR="00230A7A">
        <w:rPr>
          <w:rFonts w:ascii="Times New Roman" w:hAnsi="Times New Roman"/>
          <w:sz w:val="27"/>
          <w:szCs w:val="27"/>
        </w:rPr>
        <w:tab/>
        <w:t xml:space="preserve">   </w:t>
      </w:r>
      <w:r w:rsidR="00230A7A">
        <w:rPr>
          <w:rFonts w:ascii="Times New Roman" w:hAnsi="Times New Roman"/>
          <w:sz w:val="27"/>
          <w:szCs w:val="27"/>
        </w:rPr>
        <w:tab/>
      </w:r>
      <w:r w:rsidR="00230A7A">
        <w:rPr>
          <w:rFonts w:ascii="Times New Roman" w:hAnsi="Times New Roman"/>
          <w:sz w:val="27"/>
          <w:szCs w:val="27"/>
        </w:rPr>
        <w:tab/>
      </w:r>
      <w:r w:rsidR="00230A7A">
        <w:rPr>
          <w:rFonts w:ascii="Times New Roman" w:hAnsi="Times New Roman"/>
          <w:sz w:val="27"/>
          <w:szCs w:val="27"/>
        </w:rPr>
        <w:tab/>
      </w:r>
      <w:r w:rsidR="00230A7A">
        <w:rPr>
          <w:rFonts w:ascii="Times New Roman" w:hAnsi="Times New Roman"/>
          <w:sz w:val="27"/>
          <w:szCs w:val="27"/>
        </w:rPr>
        <w:tab/>
      </w:r>
      <w:r w:rsidR="00230A7A">
        <w:rPr>
          <w:rFonts w:ascii="Times New Roman" w:hAnsi="Times New Roman"/>
          <w:sz w:val="27"/>
          <w:szCs w:val="27"/>
        </w:rPr>
        <w:tab/>
        <w:t xml:space="preserve">    </w:t>
      </w:r>
      <w:r>
        <w:rPr>
          <w:rFonts w:ascii="Times New Roman" w:hAnsi="Times New Roman"/>
          <w:sz w:val="27"/>
          <w:szCs w:val="27"/>
        </w:rPr>
        <w:t xml:space="preserve">    Р</w:t>
      </w:r>
      <w:r w:rsidR="00230A7A" w:rsidRPr="00230A7A">
        <w:rPr>
          <w:rFonts w:ascii="Times New Roman" w:hAnsi="Times New Roman"/>
          <w:sz w:val="27"/>
          <w:szCs w:val="27"/>
        </w:rPr>
        <w:t>.О. Мартынов</w:t>
      </w:r>
    </w:p>
    <w:p w:rsidR="00B00F05" w:rsidRPr="00F406DF" w:rsidRDefault="00B00F05"/>
    <w:sectPr w:rsidR="00B00F05" w:rsidRPr="00F406DF" w:rsidSect="00A8024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44" w:rsidRDefault="00FF3C44" w:rsidP="00A8024C">
      <w:pPr>
        <w:spacing w:after="0" w:line="240" w:lineRule="auto"/>
      </w:pPr>
      <w:r>
        <w:separator/>
      </w:r>
    </w:p>
  </w:endnote>
  <w:endnote w:type="continuationSeparator" w:id="0">
    <w:p w:rsidR="00FF3C44" w:rsidRDefault="00FF3C44" w:rsidP="00A8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44" w:rsidRDefault="00FF3C44" w:rsidP="00A8024C">
      <w:pPr>
        <w:spacing w:after="0" w:line="240" w:lineRule="auto"/>
      </w:pPr>
      <w:r>
        <w:separator/>
      </w:r>
    </w:p>
  </w:footnote>
  <w:footnote w:type="continuationSeparator" w:id="0">
    <w:p w:rsidR="00FF3C44" w:rsidRDefault="00FF3C44" w:rsidP="00A80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097587"/>
      <w:docPartObj>
        <w:docPartGallery w:val="Page Numbers (Top of Page)"/>
        <w:docPartUnique/>
      </w:docPartObj>
    </w:sdtPr>
    <w:sdtEndPr/>
    <w:sdtContent>
      <w:p w:rsidR="00A8024C" w:rsidRDefault="00A802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85F">
          <w:rPr>
            <w:noProof/>
          </w:rPr>
          <w:t>2</w:t>
        </w:r>
        <w:r>
          <w:fldChar w:fldCharType="end"/>
        </w:r>
      </w:p>
    </w:sdtContent>
  </w:sdt>
  <w:p w:rsidR="00A8024C" w:rsidRDefault="00A8024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DD"/>
    <w:rsid w:val="0009111B"/>
    <w:rsid w:val="00177051"/>
    <w:rsid w:val="001906DD"/>
    <w:rsid w:val="00230A7A"/>
    <w:rsid w:val="004218FE"/>
    <w:rsid w:val="00441EC5"/>
    <w:rsid w:val="004D5AAC"/>
    <w:rsid w:val="00515280"/>
    <w:rsid w:val="005D57AB"/>
    <w:rsid w:val="0072185F"/>
    <w:rsid w:val="007F2743"/>
    <w:rsid w:val="00A37CBC"/>
    <w:rsid w:val="00A751F3"/>
    <w:rsid w:val="00A8024C"/>
    <w:rsid w:val="00B00F05"/>
    <w:rsid w:val="00B5719B"/>
    <w:rsid w:val="00C87D47"/>
    <w:rsid w:val="00D568FB"/>
    <w:rsid w:val="00DD3F9F"/>
    <w:rsid w:val="00F353A7"/>
    <w:rsid w:val="00F406DF"/>
    <w:rsid w:val="00F669F2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7E90"/>
  <w15:chartTrackingRefBased/>
  <w15:docId w15:val="{14ADFA1E-490F-43AA-88D9-0019024F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1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9111B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09111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051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024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8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2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Алексей Петрович</dc:creator>
  <cp:keywords/>
  <dc:description/>
  <cp:lastModifiedBy>Мартынов Роман Олегович</cp:lastModifiedBy>
  <cp:revision>2</cp:revision>
  <cp:lastPrinted>2022-12-26T03:21:00Z</cp:lastPrinted>
  <dcterms:created xsi:type="dcterms:W3CDTF">2023-06-22T07:44:00Z</dcterms:created>
  <dcterms:modified xsi:type="dcterms:W3CDTF">2023-06-22T07:44:00Z</dcterms:modified>
</cp:coreProperties>
</file>